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90411" w14:textId="20B9C185" w:rsidR="0025538D" w:rsidRPr="0025538D" w:rsidRDefault="0025538D" w:rsidP="0025538D">
      <w:pPr>
        <w:pStyle w:val="Title"/>
        <w:rPr>
          <w:rFonts w:eastAsia="Times New Roman"/>
          <w:b/>
          <w:bCs/>
          <w:lang w:eastAsia="en-GB"/>
        </w:rPr>
      </w:pPr>
      <w:r w:rsidRPr="0025538D">
        <w:rPr>
          <w:rFonts w:eastAsia="Times New Roman"/>
          <w:b/>
          <w:bCs/>
          <w:lang w:eastAsia="en-GB"/>
        </w:rPr>
        <w:t>Accessibility</w:t>
      </w:r>
    </w:p>
    <w:p w14:paraId="1141C829" w14:textId="77777777" w:rsidR="0025538D" w:rsidRPr="0025538D" w:rsidRDefault="0025538D" w:rsidP="0025538D">
      <w:pPr>
        <w:rPr>
          <w:lang w:eastAsia="en-GB"/>
        </w:rPr>
      </w:pPr>
    </w:p>
    <w:p w14:paraId="1525ED99" w14:textId="77777777" w:rsidR="0025538D" w:rsidRDefault="0025538D" w:rsidP="0025538D">
      <w:pPr>
        <w:spacing w:after="100" w:afterAutospacing="1"/>
        <w:rPr>
          <w:rFonts w:ascii="Open Sans" w:eastAsia="Times New Roman" w:hAnsi="Open Sans" w:cs="Open Sans"/>
          <w:color w:val="212529"/>
          <w:lang w:eastAsia="en-GB"/>
        </w:rPr>
      </w:pPr>
    </w:p>
    <w:p w14:paraId="47CA0891" w14:textId="23A89341"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Circus Oz strives to make our spaces safe and accessible. We welcome feedback to improving our processes and ways of communicating. Please reach out to us on </w:t>
      </w:r>
      <w:hyperlink r:id="rId5" w:history="1">
        <w:r w:rsidRPr="0025538D">
          <w:rPr>
            <w:rFonts w:ascii="Open Sans" w:eastAsia="Times New Roman" w:hAnsi="Open Sans" w:cs="Open Sans"/>
            <w:color w:val="666666"/>
            <w:u w:val="single"/>
            <w:lang w:eastAsia="en-GB"/>
          </w:rPr>
          <w:t>incubator@circusoz.com.au</w:t>
        </w:r>
      </w:hyperlink>
      <w:r w:rsidRPr="0025538D">
        <w:rPr>
          <w:rFonts w:ascii="Open Sans" w:eastAsia="Times New Roman" w:hAnsi="Open Sans" w:cs="Open Sans"/>
          <w:color w:val="212529"/>
          <w:lang w:eastAsia="en-GB"/>
        </w:rPr>
        <w:t> or 0447 305 931 for with any feedback or communications requests.</w:t>
      </w:r>
      <w:r w:rsidRPr="0025538D">
        <w:rPr>
          <w:rFonts w:ascii="Open Sans" w:eastAsia="Times New Roman" w:hAnsi="Open Sans" w:cs="Open Sans"/>
          <w:color w:val="212529"/>
          <w:lang w:eastAsia="en-GB"/>
        </w:rPr>
        <w:br/>
      </w:r>
    </w:p>
    <w:p w14:paraId="2CB76C2F"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b/>
          <w:bCs/>
          <w:color w:val="212529"/>
          <w:lang w:eastAsia="en-GB"/>
        </w:rPr>
        <w:t>Interpreters</w:t>
      </w:r>
    </w:p>
    <w:p w14:paraId="13BE01D2"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 xml:space="preserve">If you require an interpreter to support your application in your preferred language (including </w:t>
      </w:r>
      <w:proofErr w:type="spellStart"/>
      <w:r w:rsidRPr="0025538D">
        <w:rPr>
          <w:rFonts w:ascii="Open Sans" w:eastAsia="Times New Roman" w:hAnsi="Open Sans" w:cs="Open Sans"/>
          <w:color w:val="212529"/>
          <w:lang w:eastAsia="en-GB"/>
        </w:rPr>
        <w:t>Auslan</w:t>
      </w:r>
      <w:proofErr w:type="spellEnd"/>
      <w:r w:rsidRPr="0025538D">
        <w:rPr>
          <w:rFonts w:ascii="Open Sans" w:eastAsia="Times New Roman" w:hAnsi="Open Sans" w:cs="Open Sans"/>
          <w:color w:val="212529"/>
          <w:lang w:eastAsia="en-GB"/>
        </w:rPr>
        <w:t>) please contact us on </w:t>
      </w:r>
      <w:hyperlink r:id="rId6" w:history="1">
        <w:r w:rsidRPr="0025538D">
          <w:rPr>
            <w:rFonts w:ascii="Open Sans" w:eastAsia="Times New Roman" w:hAnsi="Open Sans" w:cs="Open Sans"/>
            <w:color w:val="666666"/>
            <w:u w:val="single"/>
            <w:lang w:eastAsia="en-GB"/>
          </w:rPr>
          <w:t>incubator@circusoz.com.au</w:t>
        </w:r>
      </w:hyperlink>
      <w:r w:rsidRPr="0025538D">
        <w:rPr>
          <w:rFonts w:ascii="Open Sans" w:eastAsia="Times New Roman" w:hAnsi="Open Sans" w:cs="Open Sans"/>
          <w:color w:val="212529"/>
          <w:lang w:eastAsia="en-GB"/>
        </w:rPr>
        <w:t> or 0447 305 931.</w:t>
      </w:r>
    </w:p>
    <w:p w14:paraId="7B589859"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 </w:t>
      </w:r>
    </w:p>
    <w:p w14:paraId="10D97DFA"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b/>
          <w:bCs/>
          <w:color w:val="212529"/>
          <w:lang w:eastAsia="en-GB"/>
        </w:rPr>
        <w:t>Plain text version of the website</w:t>
      </w:r>
    </w:p>
    <w:p w14:paraId="02C2AC2D"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We have created plain text, black and white PDF versions of each page on our website. We will update the files here as we update the website.</w:t>
      </w:r>
    </w:p>
    <w:p w14:paraId="0153F159"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PDF:</w:t>
      </w:r>
    </w:p>
    <w:p w14:paraId="0C5EA340"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7" w:history="1">
        <w:r w:rsidRPr="0025538D">
          <w:rPr>
            <w:rFonts w:ascii="Open Sans" w:eastAsia="Times New Roman" w:hAnsi="Open Sans" w:cs="Open Sans"/>
            <w:color w:val="666666"/>
            <w:u w:val="single"/>
            <w:lang w:eastAsia="en-GB"/>
          </w:rPr>
          <w:t>Homepage</w:t>
        </w:r>
      </w:hyperlink>
    </w:p>
    <w:p w14:paraId="25A99667"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8" w:history="1">
        <w:r w:rsidRPr="0025538D">
          <w:rPr>
            <w:rFonts w:ascii="Open Sans" w:eastAsia="Times New Roman" w:hAnsi="Open Sans" w:cs="Open Sans"/>
            <w:color w:val="666666"/>
            <w:u w:val="single"/>
            <w:lang w:eastAsia="en-GB"/>
          </w:rPr>
          <w:t>Circus Arts Incubator</w:t>
        </w:r>
      </w:hyperlink>
    </w:p>
    <w:p w14:paraId="75FBB10E"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9" w:history="1">
        <w:r w:rsidRPr="0025538D">
          <w:rPr>
            <w:rFonts w:ascii="Open Sans" w:eastAsia="Times New Roman" w:hAnsi="Open Sans" w:cs="Open Sans"/>
            <w:color w:val="666666"/>
            <w:u w:val="single"/>
            <w:lang w:eastAsia="en-GB"/>
          </w:rPr>
          <w:t>Fellowships</w:t>
        </w:r>
      </w:hyperlink>
    </w:p>
    <w:p w14:paraId="53C46EFB"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10" w:history="1">
        <w:r w:rsidRPr="0025538D">
          <w:rPr>
            <w:rFonts w:ascii="Open Sans" w:eastAsia="Times New Roman" w:hAnsi="Open Sans" w:cs="Open Sans"/>
            <w:color w:val="666666"/>
            <w:u w:val="single"/>
            <w:lang w:eastAsia="en-GB"/>
          </w:rPr>
          <w:t>Associate Program</w:t>
        </w:r>
      </w:hyperlink>
    </w:p>
    <w:p w14:paraId="31E267A1"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11" w:history="1">
        <w:r w:rsidRPr="0025538D">
          <w:rPr>
            <w:rFonts w:ascii="Open Sans" w:eastAsia="Times New Roman" w:hAnsi="Open Sans" w:cs="Open Sans"/>
            <w:color w:val="666666"/>
            <w:u w:val="single"/>
            <w:lang w:eastAsia="en-GB"/>
          </w:rPr>
          <w:t>Artist Opportunities</w:t>
        </w:r>
      </w:hyperlink>
    </w:p>
    <w:p w14:paraId="55AE5A29"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12" w:history="1">
        <w:r w:rsidRPr="0025538D">
          <w:rPr>
            <w:rFonts w:ascii="Open Sans" w:eastAsia="Times New Roman" w:hAnsi="Open Sans" w:cs="Open Sans"/>
            <w:color w:val="666666"/>
            <w:u w:val="single"/>
            <w:lang w:eastAsia="en-GB"/>
          </w:rPr>
          <w:t>Accessibility</w:t>
        </w:r>
      </w:hyperlink>
    </w:p>
    <w:p w14:paraId="1CC5CC76" w14:textId="77777777" w:rsidR="0025538D" w:rsidRPr="0025538D" w:rsidRDefault="0025538D" w:rsidP="0025538D">
      <w:pPr>
        <w:numPr>
          <w:ilvl w:val="0"/>
          <w:numId w:val="1"/>
        </w:numPr>
        <w:spacing w:before="100" w:beforeAutospacing="1" w:after="100" w:afterAutospacing="1"/>
        <w:rPr>
          <w:rFonts w:ascii="Open Sans" w:eastAsia="Times New Roman" w:hAnsi="Open Sans" w:cs="Open Sans"/>
          <w:color w:val="212529"/>
          <w:lang w:eastAsia="en-GB"/>
        </w:rPr>
      </w:pPr>
      <w:hyperlink r:id="rId13" w:history="1">
        <w:r w:rsidRPr="0025538D">
          <w:rPr>
            <w:rFonts w:ascii="Open Sans" w:eastAsia="Times New Roman" w:hAnsi="Open Sans" w:cs="Open Sans"/>
            <w:color w:val="666666"/>
            <w:u w:val="single"/>
            <w:lang w:eastAsia="en-GB"/>
          </w:rPr>
          <w:t>Blog</w:t>
        </w:r>
      </w:hyperlink>
    </w:p>
    <w:p w14:paraId="6B417E1E"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Word Document:</w:t>
      </w:r>
    </w:p>
    <w:p w14:paraId="4A902807"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hyperlink r:id="rId14" w:history="1">
        <w:r w:rsidRPr="0025538D">
          <w:rPr>
            <w:rFonts w:ascii="Open Sans" w:eastAsia="Times New Roman" w:hAnsi="Open Sans" w:cs="Open Sans"/>
            <w:color w:val="666666"/>
            <w:u w:val="single"/>
            <w:lang w:eastAsia="en-GB"/>
          </w:rPr>
          <w:t>Homepage</w:t>
        </w:r>
      </w:hyperlink>
    </w:p>
    <w:p w14:paraId="175C7A60"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hyperlink r:id="rId15" w:history="1">
        <w:r w:rsidRPr="0025538D">
          <w:rPr>
            <w:rFonts w:ascii="Open Sans" w:eastAsia="Times New Roman" w:hAnsi="Open Sans" w:cs="Open Sans"/>
            <w:color w:val="666666"/>
            <w:u w:val="single"/>
            <w:lang w:eastAsia="en-GB"/>
          </w:rPr>
          <w:t>Circus Arts Incubator</w:t>
        </w:r>
      </w:hyperlink>
    </w:p>
    <w:p w14:paraId="51CF6295"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hyperlink r:id="rId16" w:history="1">
        <w:r w:rsidRPr="0025538D">
          <w:rPr>
            <w:rFonts w:ascii="Open Sans" w:eastAsia="Times New Roman" w:hAnsi="Open Sans" w:cs="Open Sans"/>
            <w:color w:val="666666"/>
            <w:u w:val="single"/>
            <w:lang w:eastAsia="en-GB"/>
          </w:rPr>
          <w:t>Fellowships</w:t>
        </w:r>
      </w:hyperlink>
    </w:p>
    <w:p w14:paraId="1C05C054"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hyperlink r:id="rId17" w:history="1">
        <w:r w:rsidRPr="0025538D">
          <w:rPr>
            <w:rFonts w:ascii="Open Sans" w:eastAsia="Times New Roman" w:hAnsi="Open Sans" w:cs="Open Sans"/>
            <w:color w:val="666666"/>
            <w:u w:val="single"/>
            <w:lang w:eastAsia="en-GB"/>
          </w:rPr>
          <w:t>Associate Program</w:t>
        </w:r>
      </w:hyperlink>
    </w:p>
    <w:p w14:paraId="23B013F5"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Artist Opportunities</w:t>
      </w:r>
    </w:p>
    <w:p w14:paraId="34FA75BF"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Accessibility</w:t>
      </w:r>
    </w:p>
    <w:p w14:paraId="0783EEC4" w14:textId="77777777" w:rsidR="0025538D" w:rsidRPr="0025538D" w:rsidRDefault="0025538D" w:rsidP="0025538D">
      <w:pPr>
        <w:numPr>
          <w:ilvl w:val="0"/>
          <w:numId w:val="2"/>
        </w:numPr>
        <w:spacing w:before="100" w:beforeAutospacing="1"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Blog</w:t>
      </w:r>
    </w:p>
    <w:p w14:paraId="6B6B8887"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b/>
          <w:bCs/>
          <w:color w:val="212529"/>
          <w:lang w:eastAsia="en-GB"/>
        </w:rPr>
        <w:lastRenderedPageBreak/>
        <w:t>Physical Access</w:t>
      </w:r>
    </w:p>
    <w:p w14:paraId="17618D25" w14:textId="77777777" w:rsidR="0025538D" w:rsidRPr="0025538D" w:rsidRDefault="0025538D" w:rsidP="0025538D">
      <w:pPr>
        <w:spacing w:after="100" w:afterAutospacing="1"/>
        <w:rPr>
          <w:rFonts w:ascii="Open Sans" w:eastAsia="Times New Roman" w:hAnsi="Open Sans" w:cs="Open Sans"/>
          <w:color w:val="212529"/>
          <w:lang w:eastAsia="en-GB"/>
        </w:rPr>
      </w:pPr>
      <w:r w:rsidRPr="0025538D">
        <w:rPr>
          <w:rFonts w:ascii="Open Sans" w:eastAsia="Times New Roman" w:hAnsi="Open Sans" w:cs="Open Sans"/>
          <w:color w:val="212529"/>
          <w:lang w:eastAsia="en-GB"/>
        </w:rPr>
        <w:t>If entering from Johnston Street, the entrance to Circus Oz, main rehearsal rooms, our artist office space and toilets are all on the same level. Some additional studio spaces are on different levels and can be access via a lift to avoid stairs. A car parking space can be arranged to support physical access travel needs.</w:t>
      </w:r>
    </w:p>
    <w:p w14:paraId="78A8AB50" w14:textId="77777777" w:rsidR="003326F3" w:rsidRDefault="003326F3"/>
    <w:sectPr w:rsidR="00332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72C7B"/>
    <w:multiLevelType w:val="multilevel"/>
    <w:tmpl w:val="34C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C576E"/>
    <w:multiLevelType w:val="multilevel"/>
    <w:tmpl w:val="9C6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8D"/>
    <w:rsid w:val="0025538D"/>
    <w:rsid w:val="00332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B002"/>
  <w15:chartTrackingRefBased/>
  <w15:docId w15:val="{EDB3FB9C-FB2B-1147-8203-FA564C68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38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5538D"/>
    <w:rPr>
      <w:color w:val="0000FF"/>
      <w:u w:val="single"/>
    </w:rPr>
  </w:style>
  <w:style w:type="character" w:styleId="Strong">
    <w:name w:val="Strong"/>
    <w:basedOn w:val="DefaultParagraphFont"/>
    <w:uiPriority w:val="22"/>
    <w:qFormat/>
    <w:rsid w:val="0025538D"/>
    <w:rPr>
      <w:b/>
      <w:bCs/>
    </w:rPr>
  </w:style>
  <w:style w:type="paragraph" w:styleId="Title">
    <w:name w:val="Title"/>
    <w:basedOn w:val="Normal"/>
    <w:next w:val="Normal"/>
    <w:link w:val="TitleChar"/>
    <w:uiPriority w:val="10"/>
    <w:qFormat/>
    <w:rsid w:val="002553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3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4316">
      <w:bodyDiv w:val="1"/>
      <w:marLeft w:val="0"/>
      <w:marRight w:val="0"/>
      <w:marTop w:val="0"/>
      <w:marBottom w:val="0"/>
      <w:divBdr>
        <w:top w:val="none" w:sz="0" w:space="0" w:color="auto"/>
        <w:left w:val="none" w:sz="0" w:space="0" w:color="auto"/>
        <w:bottom w:val="none" w:sz="0" w:space="0" w:color="auto"/>
        <w:right w:val="none" w:sz="0" w:space="0" w:color="auto"/>
      </w:divBdr>
      <w:divsChild>
        <w:div w:id="170937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iment2021.circusoz.com.au/wp-content/uploads/2021/07/Circus-Arts-Incubator.pdf" TargetMode="External"/><Relationship Id="rId13" Type="http://schemas.openxmlformats.org/officeDocument/2006/relationships/hyperlink" Target="https://experiment2021.circusoz.com.au/wp-content/uploads/2021/07/Blog.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periment2021.circusoz.com.au/wp-content/uploads/2021/07/Homepage.pdf" TargetMode="External"/><Relationship Id="rId12" Type="http://schemas.openxmlformats.org/officeDocument/2006/relationships/hyperlink" Target="https://experiment2021.circusoz.com.au/wp-content/uploads/2021/07/Accessibility.pdf" TargetMode="External"/><Relationship Id="rId17" Type="http://schemas.openxmlformats.org/officeDocument/2006/relationships/hyperlink" Target="https://experiment2021.circusoz.com.au/wp-content/uploads/2021/07/Associate-Program.docx" TargetMode="External"/><Relationship Id="rId2" Type="http://schemas.openxmlformats.org/officeDocument/2006/relationships/styles" Target="styles.xml"/><Relationship Id="rId16" Type="http://schemas.openxmlformats.org/officeDocument/2006/relationships/hyperlink" Target="https://experiment2021.circusoz.com.au/wp-content/uploads/2021/07/Fellowships.docx" TargetMode="External"/><Relationship Id="rId1" Type="http://schemas.openxmlformats.org/officeDocument/2006/relationships/numbering" Target="numbering.xml"/><Relationship Id="rId6" Type="http://schemas.openxmlformats.org/officeDocument/2006/relationships/hyperlink" Target="mailto:incubator@circusoz.com.au" TargetMode="External"/><Relationship Id="rId11" Type="http://schemas.openxmlformats.org/officeDocument/2006/relationships/hyperlink" Target="https://experiment2021.circusoz.com.au/wp-content/uploads/2021/07/Artist-Opportunities.pdf" TargetMode="External"/><Relationship Id="rId5" Type="http://schemas.openxmlformats.org/officeDocument/2006/relationships/hyperlink" Target="mailto:incubator@circusoz.com.au" TargetMode="External"/><Relationship Id="rId15" Type="http://schemas.openxmlformats.org/officeDocument/2006/relationships/hyperlink" Target="https://experiment2021.circusoz.com.au/wp-content/uploads/2021/07/Circus-Arts-Incubator.docx" TargetMode="External"/><Relationship Id="rId10" Type="http://schemas.openxmlformats.org/officeDocument/2006/relationships/hyperlink" Target="https://experiment2021.circusoz.com.au/wp-content/uploads/2021/07/Associate-Program.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xperiment2021.circusoz.com.au/wp-content/uploads/2021/07/Fellowships.pdf" TargetMode="External"/><Relationship Id="rId14" Type="http://schemas.openxmlformats.org/officeDocument/2006/relationships/hyperlink" Target="https://experiment2021.circusoz.com.au/wp-content/uploads/2021/07/Homepag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Andrews</dc:creator>
  <cp:keywords/>
  <dc:description/>
  <cp:lastModifiedBy>Hannah Andrews</cp:lastModifiedBy>
  <cp:revision>1</cp:revision>
  <dcterms:created xsi:type="dcterms:W3CDTF">2021-07-05T06:00:00Z</dcterms:created>
  <dcterms:modified xsi:type="dcterms:W3CDTF">2021-07-05T06:01:00Z</dcterms:modified>
</cp:coreProperties>
</file>